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01133" w14:textId="77777777" w:rsidR="005F7186" w:rsidRPr="001812B5" w:rsidRDefault="00EC4AE2">
      <w:pPr>
        <w:rPr>
          <w:rFonts w:asciiTheme="majorHAnsi" w:hAnsiTheme="majorHAnsi"/>
          <w:color w:val="000000" w:themeColor="text1"/>
          <w:sz w:val="28"/>
          <w:szCs w:val="28"/>
          <w:lang w:val="sv-SE"/>
        </w:rPr>
      </w:pPr>
      <w:r w:rsidRPr="001812B5"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B0F7" wp14:editId="3717CB0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57775" cy="1055370"/>
                <wp:effectExtent l="0" t="0" r="0" b="11430"/>
                <wp:wrapThrough wrapText="bothSides">
                  <wp:wrapPolygon edited="0">
                    <wp:start x="108" y="0"/>
                    <wp:lineTo x="108" y="21314"/>
                    <wp:lineTo x="21369" y="21314"/>
                    <wp:lineTo x="21369" y="0"/>
                    <wp:lineTo x="1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B5836F" w14:textId="77777777" w:rsidR="002F776B" w:rsidRPr="002B4655" w:rsidRDefault="002F776B" w:rsidP="001812B5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color w:val="008000"/>
                                <w:sz w:val="44"/>
                                <w:szCs w:val="44"/>
                                <w:lang w:val="sv-S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2B4655">
                              <w:rPr>
                                <w:rFonts w:ascii="AR JULIAN" w:hAnsi="AR JULIAN"/>
                                <w:b/>
                                <w:color w:val="008000"/>
                                <w:sz w:val="44"/>
                                <w:szCs w:val="44"/>
                                <w:lang w:val="sv-S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Fördjupningskurs inom fascia </w:t>
                            </w:r>
                            <w:r>
                              <w:rPr>
                                <w:rFonts w:ascii="AR JULIAN" w:hAnsi="AR JULIAN"/>
                                <w:b/>
                                <w:color w:val="008000"/>
                                <w:sz w:val="44"/>
                                <w:szCs w:val="44"/>
                                <w:lang w:val="sv-S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-M</w:t>
                            </w:r>
                            <w:r w:rsidRPr="002B4655">
                              <w:rPr>
                                <w:rFonts w:ascii="AR JULIAN" w:hAnsi="AR JULIAN"/>
                                <w:b/>
                                <w:color w:val="008000"/>
                                <w:sz w:val="44"/>
                                <w:szCs w:val="44"/>
                                <w:lang w:val="sv-S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8000"/>
                                      </w14:gs>
                                      <w14:gs w14:pos="100000">
                                        <w14:schemeClr w14:val="accent3">
                                          <w14:lumMod w14:val="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obilisering med fokus på nacke och ansikte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0;width:398.25pt;height:8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" filled="f" stroked="f">
                <v:textbox style="mso-fit-shape-to-text:t">
                  <w:txbxContent>
                    <w:p w:rsidR="002F776B" w:rsidRPr="002B4655" w:rsidRDefault="002F776B" w:rsidP="001812B5">
                      <w:pPr>
                        <w:jc w:val="center"/>
                        <w:rPr>
                          <w:rFonts w:ascii="AR JULIAN" w:hAnsi="AR JULIAN"/>
                          <w:b/>
                          <w:color w:val="008000"/>
                          <w:sz w:val="44"/>
                          <w:szCs w:val="44"/>
                          <w:lang w:val="sv-S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chemeClr w14:val="accent3">
                                    <w14:lumMod w14:val="5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2B4655">
                        <w:rPr>
                          <w:rFonts w:ascii="AR JULIAN" w:hAnsi="AR JULIAN"/>
                          <w:b/>
                          <w:color w:val="008000"/>
                          <w:sz w:val="44"/>
                          <w:szCs w:val="44"/>
                          <w:lang w:val="sv-S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chemeClr w14:val="accent3">
                                    <w14:lumMod w14:val="5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Fördjupningskurs inom fascia </w:t>
                      </w:r>
                      <w:r>
                        <w:rPr>
                          <w:rFonts w:ascii="AR JULIAN" w:hAnsi="AR JULIAN"/>
                          <w:b/>
                          <w:color w:val="008000"/>
                          <w:sz w:val="44"/>
                          <w:szCs w:val="44"/>
                          <w:lang w:val="sv-S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chemeClr w14:val="accent3">
                                    <w14:lumMod w14:val="5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-M</w:t>
                      </w:r>
                      <w:r w:rsidRPr="002B4655">
                        <w:rPr>
                          <w:rFonts w:ascii="AR JULIAN" w:hAnsi="AR JULIAN"/>
                          <w:b/>
                          <w:color w:val="008000"/>
                          <w:sz w:val="44"/>
                          <w:szCs w:val="44"/>
                          <w:lang w:val="sv-S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8000"/>
                                </w14:gs>
                                <w14:gs w14:pos="100000">
                                  <w14:schemeClr w14:val="accent3">
                                    <w14:lumMod w14:val="5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obilisering med fokus på nacke och ansikte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12B5" w:rsidRPr="001812B5">
        <w:rPr>
          <w:rFonts w:asciiTheme="majorHAnsi" w:hAnsiTheme="majorHAnsi"/>
          <w:noProof/>
          <w:color w:val="000000" w:themeColor="text1"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26D4701C" wp14:editId="3EDDAE39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759460" cy="718820"/>
            <wp:effectExtent l="0" t="0" r="2540" b="0"/>
            <wp:wrapThrough wrapText="bothSides">
              <wp:wrapPolygon edited="0">
                <wp:start x="0" y="0"/>
                <wp:lineTo x="0" y="20608"/>
                <wp:lineTo x="20950" y="20608"/>
                <wp:lineTo x="209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d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0C405" w14:textId="77777777" w:rsidR="001812B5" w:rsidRPr="001812B5" w:rsidRDefault="001812B5">
      <w:pPr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5C0CBC45" w14:textId="77777777" w:rsidR="001812B5" w:rsidRPr="001812B5" w:rsidRDefault="001812B5">
      <w:pPr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6F9F95B4" w14:textId="77777777" w:rsidR="001812B5" w:rsidRPr="001812B5" w:rsidRDefault="001812B5">
      <w:pPr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583F1725" w14:textId="77777777" w:rsidR="001812B5" w:rsidRPr="00BC13DA" w:rsidRDefault="002F776B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>
        <w:rPr>
          <w:rFonts w:ascii="Book Antiqua" w:hAnsi="Book Antiqua"/>
          <w:color w:val="000000" w:themeColor="text1"/>
          <w:lang w:val="sv-SE"/>
        </w:rPr>
        <w:t>Strukturella</w:t>
      </w:r>
      <w:r w:rsidR="00C11BD0" w:rsidRPr="00BC13DA">
        <w:rPr>
          <w:rFonts w:ascii="Book Antiqua" w:hAnsi="Book Antiqua"/>
          <w:color w:val="000000" w:themeColor="text1"/>
          <w:lang w:val="sv-SE"/>
        </w:rPr>
        <w:t xml:space="preserve"> och funktionella f</w:t>
      </w:r>
      <w:r w:rsidR="00352CB1">
        <w:rPr>
          <w:rFonts w:ascii="Book Antiqua" w:hAnsi="Book Antiqua"/>
          <w:color w:val="000000" w:themeColor="text1"/>
          <w:lang w:val="sv-SE"/>
        </w:rPr>
        <w:t xml:space="preserve">örändringar av </w:t>
      </w:r>
      <w:proofErr w:type="spellStart"/>
      <w:r w:rsidR="00352CB1">
        <w:rPr>
          <w:rFonts w:ascii="Book Antiqua" w:hAnsi="Book Antiqua"/>
          <w:color w:val="000000" w:themeColor="text1"/>
          <w:lang w:val="sv-SE"/>
        </w:rPr>
        <w:t>fascian</w:t>
      </w:r>
      <w:proofErr w:type="spellEnd"/>
      <w:r w:rsidR="00352CB1">
        <w:rPr>
          <w:rFonts w:ascii="Book Antiqua" w:hAnsi="Book Antiqua"/>
          <w:color w:val="000000" w:themeColor="text1"/>
          <w:lang w:val="sv-SE"/>
        </w:rPr>
        <w:t xml:space="preserve"> i nacke och </w:t>
      </w:r>
      <w:r w:rsidR="00C11BD0" w:rsidRPr="00BC13DA">
        <w:rPr>
          <w:rFonts w:ascii="Book Antiqua" w:hAnsi="Book Antiqua"/>
          <w:color w:val="000000" w:themeColor="text1"/>
          <w:lang w:val="sv-SE"/>
        </w:rPr>
        <w:t xml:space="preserve">ansikte är </w:t>
      </w:r>
      <w:r>
        <w:rPr>
          <w:rFonts w:ascii="Book Antiqua" w:hAnsi="Book Antiqua"/>
          <w:color w:val="000000" w:themeColor="text1"/>
          <w:lang w:val="sv-SE"/>
        </w:rPr>
        <w:t xml:space="preserve">många gånger orsaken, eller åtminstone del av orsaken till </w:t>
      </w:r>
      <w:r w:rsidR="00C11BD0" w:rsidRPr="00BC13DA">
        <w:rPr>
          <w:rFonts w:ascii="Book Antiqua" w:hAnsi="Book Antiqua"/>
          <w:color w:val="000000" w:themeColor="text1"/>
          <w:lang w:val="sv-SE"/>
        </w:rPr>
        <w:t>vanligt föreko</w:t>
      </w:r>
      <w:r w:rsidR="000D2ABE">
        <w:rPr>
          <w:rFonts w:ascii="Book Antiqua" w:hAnsi="Book Antiqua"/>
          <w:color w:val="000000" w:themeColor="text1"/>
          <w:lang w:val="sv-SE"/>
        </w:rPr>
        <w:t xml:space="preserve">mmande åkommor </w:t>
      </w:r>
      <w:r>
        <w:rPr>
          <w:rFonts w:ascii="Book Antiqua" w:hAnsi="Book Antiqua"/>
          <w:color w:val="000000" w:themeColor="text1"/>
          <w:lang w:val="sv-SE"/>
        </w:rPr>
        <w:t xml:space="preserve">såsom huvudvärk, </w:t>
      </w:r>
      <w:proofErr w:type="spellStart"/>
      <w:r>
        <w:rPr>
          <w:rFonts w:ascii="Book Antiqua" w:hAnsi="Book Antiqua"/>
          <w:color w:val="000000" w:themeColor="text1"/>
          <w:lang w:val="sv-SE"/>
        </w:rPr>
        <w:t>cervikogen</w:t>
      </w:r>
      <w:proofErr w:type="spellEnd"/>
      <w:r>
        <w:rPr>
          <w:rFonts w:ascii="Book Antiqua" w:hAnsi="Book Antiqua"/>
          <w:color w:val="000000" w:themeColor="text1"/>
          <w:lang w:val="sv-SE"/>
        </w:rPr>
        <w:t xml:space="preserve"> yrsel, </w:t>
      </w:r>
      <w:r w:rsidR="00C11BD0" w:rsidRPr="00BC13DA">
        <w:rPr>
          <w:rFonts w:ascii="Book Antiqua" w:hAnsi="Book Antiqua"/>
          <w:color w:val="000000" w:themeColor="text1"/>
          <w:lang w:val="sv-SE"/>
        </w:rPr>
        <w:t>balansproblem utan medicinsk orsak,</w:t>
      </w:r>
      <w:r w:rsidR="00BC7E6E">
        <w:rPr>
          <w:rFonts w:ascii="Book Antiqua" w:hAnsi="Book Antiqua"/>
          <w:color w:val="000000" w:themeColor="text1"/>
          <w:lang w:val="sv-SE"/>
        </w:rPr>
        <w:t xml:space="preserve"> samt </w:t>
      </w:r>
      <w:proofErr w:type="spellStart"/>
      <w:r w:rsidR="00BC7E6E">
        <w:rPr>
          <w:rFonts w:ascii="Book Antiqua" w:hAnsi="Book Antiqua"/>
          <w:color w:val="000000" w:themeColor="text1"/>
          <w:lang w:val="sv-SE"/>
        </w:rPr>
        <w:t>tempo</w:t>
      </w:r>
      <w:r w:rsidR="009F6187">
        <w:rPr>
          <w:rFonts w:ascii="Book Antiqua" w:hAnsi="Book Antiqua"/>
          <w:color w:val="000000" w:themeColor="text1"/>
          <w:lang w:val="sv-SE"/>
        </w:rPr>
        <w:t>roma</w:t>
      </w:r>
      <w:r w:rsidR="00C11BD0" w:rsidRPr="00BC13DA">
        <w:rPr>
          <w:rFonts w:ascii="Book Antiqua" w:hAnsi="Book Antiqua"/>
          <w:color w:val="000000" w:themeColor="text1"/>
          <w:lang w:val="sv-SE"/>
        </w:rPr>
        <w:t>ndibulära</w:t>
      </w:r>
      <w:proofErr w:type="spellEnd"/>
      <w:r w:rsidR="00C11BD0" w:rsidRPr="00BC13DA">
        <w:rPr>
          <w:rFonts w:ascii="Book Antiqua" w:hAnsi="Book Antiqua"/>
          <w:color w:val="000000" w:themeColor="text1"/>
          <w:lang w:val="sv-SE"/>
        </w:rPr>
        <w:t xml:space="preserve"> besvär. </w:t>
      </w:r>
    </w:p>
    <w:p w14:paraId="0767D0EB" w14:textId="77777777" w:rsidR="00886FC8" w:rsidRPr="00BC13DA" w:rsidRDefault="00886FC8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</w:p>
    <w:p w14:paraId="34C67F1E" w14:textId="77777777" w:rsidR="001812B5" w:rsidRDefault="002F776B" w:rsidP="00662633">
      <w:pPr>
        <w:spacing w:after="120"/>
        <w:rPr>
          <w:rFonts w:asciiTheme="majorHAnsi" w:hAnsiTheme="majorHAnsi"/>
          <w:color w:val="000000" w:themeColor="text1"/>
          <w:lang w:val="sv-SE"/>
        </w:rPr>
      </w:pPr>
      <w:r>
        <w:rPr>
          <w:rFonts w:ascii="Book Antiqua" w:hAnsi="Book Antiqua"/>
          <w:color w:val="000000" w:themeColor="text1"/>
          <w:lang w:val="sv-SE"/>
        </w:rPr>
        <w:t xml:space="preserve">Denna fördjupningskurs har som mål att </w:t>
      </w:r>
      <w:r w:rsidR="00BC7E6E">
        <w:rPr>
          <w:rFonts w:ascii="Book Antiqua" w:hAnsi="Book Antiqua"/>
          <w:color w:val="000000" w:themeColor="text1"/>
          <w:lang w:val="sv-SE"/>
        </w:rPr>
        <w:t>ge</w:t>
      </w:r>
      <w:r>
        <w:rPr>
          <w:rFonts w:ascii="Book Antiqua" w:hAnsi="Book Antiqua"/>
          <w:color w:val="000000" w:themeColor="text1"/>
          <w:lang w:val="sv-SE"/>
        </w:rPr>
        <w:t xml:space="preserve"> e</w:t>
      </w:r>
      <w:r w:rsidR="00886FC8" w:rsidRPr="00BC13DA">
        <w:rPr>
          <w:rFonts w:ascii="Book Antiqua" w:hAnsi="Book Antiqua"/>
          <w:color w:val="000000" w:themeColor="text1"/>
          <w:lang w:val="sv-SE"/>
        </w:rPr>
        <w:t>n ökad förståelse av f</w:t>
      </w:r>
      <w:r>
        <w:rPr>
          <w:rFonts w:ascii="Book Antiqua" w:hAnsi="Book Antiqua"/>
          <w:color w:val="000000" w:themeColor="text1"/>
          <w:lang w:val="sv-SE"/>
        </w:rPr>
        <w:t>ascians anatomi kring nacke/</w:t>
      </w:r>
      <w:r w:rsidR="00886FC8" w:rsidRPr="00BC13DA">
        <w:rPr>
          <w:rFonts w:ascii="Book Antiqua" w:hAnsi="Book Antiqua"/>
          <w:color w:val="000000" w:themeColor="text1"/>
          <w:lang w:val="sv-SE"/>
        </w:rPr>
        <w:t>huvud och hur dysfunktioner i denna leder till påverkan på andra essentiella sy</w:t>
      </w:r>
      <w:r w:rsidR="009F6187">
        <w:rPr>
          <w:rFonts w:ascii="Book Antiqua" w:hAnsi="Book Antiqua"/>
          <w:color w:val="000000" w:themeColor="text1"/>
          <w:lang w:val="sv-SE"/>
        </w:rPr>
        <w:t>stem i området</w:t>
      </w:r>
      <w:r>
        <w:rPr>
          <w:rFonts w:ascii="Book Antiqua" w:hAnsi="Book Antiqua"/>
          <w:color w:val="000000" w:themeColor="text1"/>
          <w:lang w:val="sv-SE"/>
        </w:rPr>
        <w:t xml:space="preserve">. </w:t>
      </w:r>
    </w:p>
    <w:p w14:paraId="3E078122" w14:textId="77777777" w:rsidR="00444BD1" w:rsidRPr="00444BD1" w:rsidRDefault="002F776B" w:rsidP="00444BD1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>
        <w:rPr>
          <w:rFonts w:ascii="Book Antiqua" w:hAnsi="Book Antiqua"/>
          <w:color w:val="auto"/>
          <w:lang w:val="sv-SE"/>
        </w:rPr>
        <w:t>F</w:t>
      </w:r>
      <w:r w:rsidR="00444BD1">
        <w:rPr>
          <w:rFonts w:ascii="Book Antiqua" w:hAnsi="Book Antiqua"/>
          <w:color w:val="auto"/>
          <w:lang w:val="sv-SE"/>
        </w:rPr>
        <w:t>ördjupningskurs</w:t>
      </w:r>
      <w:r>
        <w:rPr>
          <w:rFonts w:ascii="Book Antiqua" w:hAnsi="Book Antiqua"/>
          <w:color w:val="auto"/>
          <w:lang w:val="sv-SE"/>
        </w:rPr>
        <w:t>en</w:t>
      </w:r>
      <w:r w:rsidR="00444BD1" w:rsidRPr="00444BD1">
        <w:rPr>
          <w:rFonts w:ascii="Book Antiqua" w:hAnsi="Book Antiqua"/>
          <w:color w:val="auto"/>
          <w:lang w:val="sv-SE"/>
        </w:rPr>
        <w:t xml:space="preserve"> är framförallt </w:t>
      </w:r>
      <w:r>
        <w:rPr>
          <w:rFonts w:ascii="Book Antiqua" w:hAnsi="Book Antiqua"/>
          <w:color w:val="auto"/>
          <w:lang w:val="sv-SE"/>
        </w:rPr>
        <w:t xml:space="preserve">inriktad på </w:t>
      </w:r>
      <w:r w:rsidR="00444BD1" w:rsidRPr="00444BD1">
        <w:rPr>
          <w:rFonts w:ascii="Book Antiqua" w:hAnsi="Book Antiqua"/>
          <w:color w:val="auto"/>
          <w:lang w:val="sv-SE"/>
        </w:rPr>
        <w:t xml:space="preserve">att ge </w:t>
      </w:r>
      <w:r>
        <w:rPr>
          <w:rFonts w:ascii="Book Antiqua" w:hAnsi="Book Antiqua"/>
          <w:color w:val="auto"/>
          <w:lang w:val="sv-SE"/>
        </w:rPr>
        <w:t xml:space="preserve">dig som kliniker </w:t>
      </w:r>
      <w:r w:rsidR="00444BD1" w:rsidRPr="00444BD1">
        <w:rPr>
          <w:rFonts w:ascii="Book Antiqua" w:hAnsi="Book Antiqua"/>
          <w:b/>
          <w:color w:val="auto"/>
          <w:lang w:val="sv-SE"/>
        </w:rPr>
        <w:t xml:space="preserve">DIREKTA PRAKTISKA VERKTYG </w:t>
      </w:r>
      <w:r>
        <w:rPr>
          <w:rFonts w:ascii="Book Antiqua" w:hAnsi="Book Antiqua"/>
          <w:color w:val="auto"/>
          <w:lang w:val="sv-SE"/>
        </w:rPr>
        <w:t>som kan användas i din kliniska vardag</w:t>
      </w:r>
      <w:r w:rsidR="00444BD1" w:rsidRPr="00444BD1">
        <w:rPr>
          <w:rFonts w:ascii="Book Antiqua" w:hAnsi="Book Antiqua"/>
          <w:color w:val="auto"/>
          <w:lang w:val="sv-SE"/>
        </w:rPr>
        <w:t xml:space="preserve">. Fokus kommer att ligga på tekniker för att behandla fascian i </w:t>
      </w:r>
      <w:r>
        <w:rPr>
          <w:rFonts w:ascii="Book Antiqua" w:hAnsi="Book Antiqua"/>
          <w:color w:val="auto"/>
          <w:lang w:val="sv-SE"/>
        </w:rPr>
        <w:t xml:space="preserve">just </w:t>
      </w:r>
      <w:r w:rsidR="00444BD1">
        <w:rPr>
          <w:rFonts w:ascii="Book Antiqua" w:hAnsi="Book Antiqua"/>
          <w:color w:val="auto"/>
          <w:lang w:val="sv-SE"/>
        </w:rPr>
        <w:t>nacken och ansiktet</w:t>
      </w:r>
      <w:r w:rsidR="00444BD1" w:rsidRPr="00444BD1">
        <w:rPr>
          <w:rFonts w:ascii="Book Antiqua" w:hAnsi="Book Antiqua"/>
          <w:color w:val="auto"/>
          <w:lang w:val="sv-SE"/>
        </w:rPr>
        <w:t xml:space="preserve">. </w:t>
      </w:r>
    </w:p>
    <w:p w14:paraId="40F1CA05" w14:textId="77777777" w:rsidR="00444BD1" w:rsidRPr="00BC13DA" w:rsidRDefault="00444BD1" w:rsidP="00662633">
      <w:pPr>
        <w:spacing w:after="120"/>
        <w:rPr>
          <w:rFonts w:asciiTheme="majorHAnsi" w:hAnsiTheme="majorHAnsi"/>
          <w:color w:val="000000" w:themeColor="text1"/>
          <w:lang w:val="sv-SE"/>
        </w:rPr>
      </w:pPr>
    </w:p>
    <w:p w14:paraId="16E00566" w14:textId="77777777" w:rsidR="001B0AC1" w:rsidRPr="001B0AC1" w:rsidRDefault="002F776B" w:rsidP="001B0AC1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>
        <w:rPr>
          <w:rFonts w:ascii="Book Antiqua" w:hAnsi="Book Antiqua"/>
          <w:color w:val="auto"/>
          <w:lang w:val="sv-SE"/>
        </w:rPr>
        <w:t>Kursen kommer också fokusera på</w:t>
      </w:r>
      <w:r w:rsidR="001B0AC1" w:rsidRPr="001B0AC1">
        <w:rPr>
          <w:rFonts w:ascii="Book Antiqua" w:hAnsi="Book Antiqua"/>
          <w:color w:val="auto"/>
          <w:lang w:val="sv-SE"/>
        </w:rPr>
        <w:t xml:space="preserve"> hur undersökningen</w:t>
      </w:r>
      <w:r>
        <w:rPr>
          <w:rFonts w:ascii="Book Antiqua" w:hAnsi="Book Antiqua"/>
          <w:color w:val="auto"/>
          <w:lang w:val="sv-SE"/>
        </w:rPr>
        <w:t xml:space="preserve">/behandlingen </w:t>
      </w:r>
      <w:r w:rsidR="001B0AC1" w:rsidRPr="001B0AC1">
        <w:rPr>
          <w:rFonts w:ascii="Book Antiqua" w:hAnsi="Book Antiqua"/>
          <w:color w:val="auto"/>
          <w:lang w:val="sv-SE"/>
        </w:rPr>
        <w:t xml:space="preserve">av </w:t>
      </w:r>
      <w:proofErr w:type="spellStart"/>
      <w:r w:rsidR="001B0AC1" w:rsidRPr="001B0AC1">
        <w:rPr>
          <w:rFonts w:ascii="Book Antiqua" w:hAnsi="Book Antiqua"/>
          <w:color w:val="auto"/>
          <w:lang w:val="sv-SE"/>
        </w:rPr>
        <w:t>fascia</w:t>
      </w:r>
      <w:proofErr w:type="spellEnd"/>
      <w:r w:rsidR="001B0AC1" w:rsidRPr="001B0AC1">
        <w:rPr>
          <w:rFonts w:ascii="Book Antiqua" w:hAnsi="Book Antiqua"/>
          <w:color w:val="auto"/>
          <w:lang w:val="sv-SE"/>
        </w:rPr>
        <w:t xml:space="preserve"> kan integreras i din ordinarie kliniska </w:t>
      </w:r>
      <w:r>
        <w:rPr>
          <w:rFonts w:ascii="Book Antiqua" w:hAnsi="Book Antiqua"/>
          <w:color w:val="auto"/>
          <w:lang w:val="sv-SE"/>
        </w:rPr>
        <w:t>verksamhet. H</w:t>
      </w:r>
      <w:r w:rsidR="001B0AC1" w:rsidRPr="001B0AC1">
        <w:rPr>
          <w:rFonts w:ascii="Book Antiqua" w:hAnsi="Book Antiqua"/>
          <w:color w:val="auto"/>
          <w:lang w:val="sv-SE"/>
        </w:rPr>
        <w:t xml:space="preserve">ur </w:t>
      </w:r>
      <w:r>
        <w:rPr>
          <w:rFonts w:ascii="Book Antiqua" w:hAnsi="Book Antiqua"/>
          <w:color w:val="auto"/>
          <w:lang w:val="sv-SE"/>
        </w:rPr>
        <w:t>kan behandlingen</w:t>
      </w:r>
      <w:r w:rsidR="001B0AC1" w:rsidRPr="001B0AC1">
        <w:rPr>
          <w:rFonts w:ascii="Book Antiqua" w:hAnsi="Book Antiqua"/>
          <w:color w:val="auto"/>
          <w:lang w:val="sv-SE"/>
        </w:rPr>
        <w:t xml:space="preserve"> användas tillsammans med dina andra behandlingstekniker och </w:t>
      </w:r>
      <w:r>
        <w:rPr>
          <w:rFonts w:ascii="Book Antiqua" w:hAnsi="Book Antiqua"/>
          <w:color w:val="auto"/>
          <w:lang w:val="sv-SE"/>
        </w:rPr>
        <w:t xml:space="preserve">i din eventuella </w:t>
      </w:r>
      <w:proofErr w:type="spellStart"/>
      <w:r>
        <w:rPr>
          <w:rFonts w:ascii="Book Antiqua" w:hAnsi="Book Antiqua"/>
          <w:color w:val="auto"/>
          <w:lang w:val="sv-SE"/>
        </w:rPr>
        <w:t>rehabträning</w:t>
      </w:r>
      <w:proofErr w:type="spellEnd"/>
      <w:r>
        <w:rPr>
          <w:rFonts w:ascii="Book Antiqua" w:hAnsi="Book Antiqua"/>
          <w:color w:val="auto"/>
          <w:lang w:val="sv-SE"/>
        </w:rPr>
        <w:t>?</w:t>
      </w:r>
    </w:p>
    <w:p w14:paraId="2B3BDCE4" w14:textId="77777777" w:rsidR="001B0AC1" w:rsidRPr="001812B5" w:rsidRDefault="001B0AC1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3295F191" w14:textId="77777777" w:rsidR="00A62FB3" w:rsidRDefault="00A62FB3" w:rsidP="00A62FB3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 w:rsidRPr="00A62FB3">
        <w:rPr>
          <w:rFonts w:ascii="Book Antiqua" w:hAnsi="Book Antiqua"/>
          <w:color w:val="auto"/>
          <w:lang w:val="sv-SE"/>
        </w:rPr>
        <w:t xml:space="preserve">För mer information om kursinnehållet kontakta läraren på: </w:t>
      </w:r>
    </w:p>
    <w:p w14:paraId="3D61203E" w14:textId="77777777" w:rsidR="00A62FB3" w:rsidRDefault="00F6600F" w:rsidP="00A62FB3">
      <w:pPr>
        <w:tabs>
          <w:tab w:val="left" w:pos="5670"/>
        </w:tabs>
        <w:rPr>
          <w:rFonts w:ascii="Book Antiqua" w:hAnsi="Book Antiqua"/>
          <w:lang w:val="sv-SE"/>
        </w:rPr>
      </w:pPr>
      <w:hyperlink r:id="rId7" w:history="1">
        <w:r w:rsidR="00A62FB3" w:rsidRPr="00985ABD">
          <w:rPr>
            <w:rStyle w:val="Hyperlnk"/>
            <w:rFonts w:ascii="Book Antiqua" w:hAnsi="Book Antiqua"/>
            <w:lang w:val="sv-SE"/>
          </w:rPr>
          <w:t>teresebruinen@gmail.com</w:t>
        </w:r>
      </w:hyperlink>
    </w:p>
    <w:p w14:paraId="521EB8D3" w14:textId="77777777" w:rsidR="00C11BD0" w:rsidRDefault="00C11BD0" w:rsidP="00662633">
      <w:pPr>
        <w:spacing w:after="120"/>
        <w:rPr>
          <w:rFonts w:asciiTheme="majorHAnsi" w:hAnsiTheme="majorHAnsi"/>
          <w:b/>
          <w:color w:val="000000" w:themeColor="text1"/>
          <w:lang w:val="sv-SE"/>
        </w:rPr>
      </w:pPr>
    </w:p>
    <w:p w14:paraId="7FA5495F" w14:textId="77777777" w:rsidR="001812B5" w:rsidRPr="00CB039A" w:rsidRDefault="001F5450" w:rsidP="00662633">
      <w:pPr>
        <w:spacing w:after="120"/>
        <w:rPr>
          <w:rFonts w:ascii="Book Antiqua" w:hAnsi="Book Antiqua"/>
          <w:b/>
          <w:color w:val="000000" w:themeColor="text1"/>
          <w:lang w:val="sv-SE"/>
        </w:rPr>
      </w:pPr>
      <w:r w:rsidRPr="00CB039A">
        <w:rPr>
          <w:rFonts w:ascii="Book Antiqua" w:hAnsi="Book Antiqua"/>
          <w:noProof/>
          <w:color w:val="000000" w:themeColor="text1"/>
          <w:sz w:val="28"/>
          <w:szCs w:val="28"/>
          <w:lang w:val="sv-SE" w:eastAsia="sv-SE"/>
        </w:rPr>
        <w:drawing>
          <wp:anchor distT="0" distB="0" distL="114300" distR="114300" simplePos="0" relativeHeight="251663360" behindDoc="0" locked="0" layoutInCell="1" allowOverlap="1" wp14:anchorId="5971A88E" wp14:editId="785C4658">
            <wp:simplePos x="0" y="0"/>
            <wp:positionH relativeFrom="column">
              <wp:posOffset>3610610</wp:posOffset>
            </wp:positionH>
            <wp:positionV relativeFrom="paragraph">
              <wp:posOffset>90805</wp:posOffset>
            </wp:positionV>
            <wp:extent cx="2696210" cy="208407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s neck.jpg"/>
                    <pic:cNvPicPr/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 trans="3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08407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2B5" w:rsidRPr="00CB039A">
        <w:rPr>
          <w:rFonts w:ascii="Book Antiqua" w:hAnsi="Book Antiqua"/>
          <w:b/>
          <w:color w:val="000000" w:themeColor="text1"/>
          <w:lang w:val="sv-SE"/>
        </w:rPr>
        <w:t xml:space="preserve">Kursinnehåll </w:t>
      </w:r>
    </w:p>
    <w:p w14:paraId="02FCAFBC" w14:textId="77777777" w:rsidR="007B5979" w:rsidRDefault="001812B5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>9:00 - 10:30 -</w:t>
      </w:r>
      <w:r w:rsidR="007B5979">
        <w:rPr>
          <w:rFonts w:ascii="Book Antiqua" w:hAnsi="Book Antiqua"/>
          <w:color w:val="000000" w:themeColor="text1"/>
          <w:lang w:val="sv-SE"/>
        </w:rPr>
        <w:t xml:space="preserve"> Fascians anatomi i nacken: 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relevans i </w:t>
      </w:r>
    </w:p>
    <w:p w14:paraId="32EE7A44" w14:textId="77777777" w:rsidR="001812B5" w:rsidRPr="00CB039A" w:rsidRDefault="007B5979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>
        <w:rPr>
          <w:rFonts w:ascii="Book Antiqua" w:hAnsi="Book Antiqua"/>
          <w:color w:val="000000" w:themeColor="text1"/>
          <w:lang w:val="sv-SE"/>
        </w:rPr>
        <w:t xml:space="preserve">                       </w:t>
      </w:r>
      <w:r w:rsidR="001812B5" w:rsidRPr="00CB039A">
        <w:rPr>
          <w:rFonts w:ascii="Book Antiqua" w:hAnsi="Book Antiqua"/>
          <w:color w:val="000000" w:themeColor="text1"/>
          <w:lang w:val="sv-SE"/>
        </w:rPr>
        <w:t xml:space="preserve">den kliniska vardagen. </w:t>
      </w:r>
    </w:p>
    <w:p w14:paraId="01D55AAD" w14:textId="77777777" w:rsidR="001812B5" w:rsidRPr="00CB039A" w:rsidRDefault="001812B5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>10:30 - 11:00 - Fika</w:t>
      </w:r>
    </w:p>
    <w:p w14:paraId="71044C67" w14:textId="77777777" w:rsidR="001812B5" w:rsidRPr="00CB039A" w:rsidRDefault="00662633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 xml:space="preserve">11:00 - 12:30 </w:t>
      </w:r>
      <w:r w:rsidR="00611D18" w:rsidRPr="00CB039A">
        <w:rPr>
          <w:rFonts w:ascii="Book Antiqua" w:hAnsi="Book Antiqua"/>
          <w:color w:val="000000" w:themeColor="text1"/>
          <w:lang w:val="sv-SE"/>
        </w:rPr>
        <w:t>–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  <w:proofErr w:type="spellStart"/>
      <w:r w:rsidR="002F776B">
        <w:rPr>
          <w:rFonts w:ascii="Book Antiqua" w:hAnsi="Book Antiqua"/>
          <w:color w:val="000000" w:themeColor="text1"/>
          <w:lang w:val="sv-SE"/>
        </w:rPr>
        <w:t>Fascia</w:t>
      </w:r>
      <w:r w:rsidR="00611D18" w:rsidRPr="00CB039A">
        <w:rPr>
          <w:rFonts w:ascii="Book Antiqua" w:hAnsi="Book Antiqua"/>
          <w:color w:val="000000" w:themeColor="text1"/>
          <w:lang w:val="sv-SE"/>
        </w:rPr>
        <w:t>teknik</w:t>
      </w:r>
      <w:r w:rsidR="002F776B">
        <w:rPr>
          <w:rFonts w:ascii="Book Antiqua" w:hAnsi="Book Antiqua"/>
          <w:color w:val="000000" w:themeColor="text1"/>
          <w:lang w:val="sv-SE"/>
        </w:rPr>
        <w:t>er</w:t>
      </w:r>
      <w:proofErr w:type="spellEnd"/>
      <w:r w:rsidR="00611D18" w:rsidRPr="00CB039A">
        <w:rPr>
          <w:rFonts w:ascii="Book Antiqua" w:hAnsi="Book Antiqua"/>
          <w:color w:val="000000" w:themeColor="text1"/>
          <w:lang w:val="sv-SE"/>
        </w:rPr>
        <w:t xml:space="preserve"> nacke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</w:p>
    <w:p w14:paraId="4CF3F60B" w14:textId="77777777" w:rsidR="00662633" w:rsidRPr="00CB039A" w:rsidRDefault="00591767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 xml:space="preserve">12:30 - 13:30 - </w:t>
      </w:r>
      <w:r w:rsidR="00662633" w:rsidRPr="00CB039A">
        <w:rPr>
          <w:rFonts w:ascii="Book Antiqua" w:hAnsi="Book Antiqua"/>
          <w:color w:val="000000" w:themeColor="text1"/>
          <w:lang w:val="sv-SE"/>
        </w:rPr>
        <w:t xml:space="preserve">Lunch och rast </w:t>
      </w:r>
    </w:p>
    <w:p w14:paraId="4632E0AF" w14:textId="77777777" w:rsidR="001812B5" w:rsidRPr="00CB039A" w:rsidRDefault="00662633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 xml:space="preserve">13:30 - 14:30 </w:t>
      </w:r>
      <w:r w:rsidR="00611D18" w:rsidRPr="00CB039A">
        <w:rPr>
          <w:rFonts w:ascii="Book Antiqua" w:hAnsi="Book Antiqua"/>
          <w:color w:val="000000" w:themeColor="text1"/>
          <w:lang w:val="sv-SE"/>
        </w:rPr>
        <w:t>–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  <w:proofErr w:type="spellStart"/>
      <w:r w:rsidR="002F776B">
        <w:rPr>
          <w:rFonts w:ascii="Book Antiqua" w:hAnsi="Book Antiqua"/>
          <w:color w:val="000000" w:themeColor="text1"/>
          <w:lang w:val="sv-SE"/>
        </w:rPr>
        <w:t>Fascia</w:t>
      </w:r>
      <w:r w:rsidR="00611D18" w:rsidRPr="00CB039A">
        <w:rPr>
          <w:rFonts w:ascii="Book Antiqua" w:hAnsi="Book Antiqua"/>
          <w:color w:val="000000" w:themeColor="text1"/>
          <w:lang w:val="sv-SE"/>
        </w:rPr>
        <w:t>teknik</w:t>
      </w:r>
      <w:r w:rsidR="002F776B">
        <w:rPr>
          <w:rFonts w:ascii="Book Antiqua" w:hAnsi="Book Antiqua"/>
          <w:color w:val="000000" w:themeColor="text1"/>
          <w:lang w:val="sv-SE"/>
        </w:rPr>
        <w:t>er</w:t>
      </w:r>
      <w:proofErr w:type="spellEnd"/>
      <w:r w:rsidR="00611D18" w:rsidRPr="00CB039A">
        <w:rPr>
          <w:rFonts w:ascii="Book Antiqua" w:hAnsi="Book Antiqua"/>
          <w:color w:val="000000" w:themeColor="text1"/>
          <w:lang w:val="sv-SE"/>
        </w:rPr>
        <w:t xml:space="preserve"> nacke</w:t>
      </w:r>
      <w:r w:rsidR="00207704" w:rsidRPr="00CB039A">
        <w:rPr>
          <w:rFonts w:ascii="Book Antiqua" w:hAnsi="Book Antiqua"/>
          <w:color w:val="000000" w:themeColor="text1"/>
          <w:lang w:val="sv-SE"/>
        </w:rPr>
        <w:t>/ansikte</w:t>
      </w:r>
    </w:p>
    <w:p w14:paraId="28E26780" w14:textId="77777777" w:rsidR="00662633" w:rsidRPr="00CB039A" w:rsidRDefault="00662633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>14:30 - 15:00 - Fika</w:t>
      </w:r>
    </w:p>
    <w:p w14:paraId="10A96FBF" w14:textId="77777777" w:rsidR="00662633" w:rsidRPr="00CB039A" w:rsidRDefault="00662633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 xml:space="preserve">15:00 - 16:00 </w:t>
      </w:r>
      <w:r w:rsidR="00611D18" w:rsidRPr="00CB039A">
        <w:rPr>
          <w:rFonts w:ascii="Book Antiqua" w:hAnsi="Book Antiqua"/>
          <w:color w:val="000000" w:themeColor="text1"/>
          <w:lang w:val="sv-SE"/>
        </w:rPr>
        <w:t>–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  <w:proofErr w:type="spellStart"/>
      <w:r w:rsidR="002F776B">
        <w:rPr>
          <w:rFonts w:ascii="Book Antiqua" w:hAnsi="Book Antiqua"/>
          <w:color w:val="000000" w:themeColor="text1"/>
          <w:lang w:val="sv-SE"/>
        </w:rPr>
        <w:t>Fascia</w:t>
      </w:r>
      <w:r w:rsidR="00611D18" w:rsidRPr="00CB039A">
        <w:rPr>
          <w:rFonts w:ascii="Book Antiqua" w:hAnsi="Book Antiqua"/>
          <w:color w:val="000000" w:themeColor="text1"/>
          <w:lang w:val="sv-SE"/>
        </w:rPr>
        <w:t>teknik</w:t>
      </w:r>
      <w:r w:rsidR="002F776B">
        <w:rPr>
          <w:rFonts w:ascii="Book Antiqua" w:hAnsi="Book Antiqua"/>
          <w:color w:val="000000" w:themeColor="text1"/>
          <w:lang w:val="sv-SE"/>
        </w:rPr>
        <w:t>er</w:t>
      </w:r>
      <w:proofErr w:type="spellEnd"/>
      <w:r w:rsidR="00611D18" w:rsidRPr="00CB039A">
        <w:rPr>
          <w:rFonts w:ascii="Book Antiqua" w:hAnsi="Book Antiqua"/>
          <w:color w:val="000000" w:themeColor="text1"/>
          <w:lang w:val="sv-SE"/>
        </w:rPr>
        <w:t xml:space="preserve"> ansikte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</w:p>
    <w:p w14:paraId="4F30A87C" w14:textId="77777777" w:rsidR="00662633" w:rsidRPr="00CB039A" w:rsidRDefault="00662633" w:rsidP="00662633">
      <w:pPr>
        <w:spacing w:after="120"/>
        <w:rPr>
          <w:rFonts w:ascii="Book Antiqua" w:hAnsi="Book Antiqua"/>
          <w:color w:val="000000" w:themeColor="text1"/>
          <w:lang w:val="sv-SE"/>
        </w:rPr>
      </w:pPr>
      <w:r w:rsidRPr="00CB039A">
        <w:rPr>
          <w:rFonts w:ascii="Book Antiqua" w:hAnsi="Book Antiqua"/>
          <w:color w:val="000000" w:themeColor="text1"/>
          <w:lang w:val="sv-SE"/>
        </w:rPr>
        <w:t>16:00 - 16:30 - Knyta ihop säcken</w:t>
      </w:r>
      <w:r w:rsidR="00096E99" w:rsidRPr="00CB039A">
        <w:rPr>
          <w:rFonts w:ascii="Book Antiqua" w:hAnsi="Book Antiqua"/>
          <w:color w:val="000000" w:themeColor="text1"/>
          <w:lang w:val="sv-SE"/>
        </w:rPr>
        <w:t>: en holistisk reflektion</w:t>
      </w:r>
      <w:r w:rsidR="00207704" w:rsidRPr="00CB039A">
        <w:rPr>
          <w:rFonts w:ascii="Book Antiqua" w:hAnsi="Book Antiqua"/>
          <w:color w:val="000000" w:themeColor="text1"/>
          <w:lang w:val="sv-SE"/>
        </w:rPr>
        <w:t xml:space="preserve"> och integrering</w:t>
      </w:r>
      <w:r w:rsidRPr="00CB039A">
        <w:rPr>
          <w:rFonts w:ascii="Book Antiqua" w:hAnsi="Book Antiqua"/>
          <w:color w:val="000000" w:themeColor="text1"/>
          <w:lang w:val="sv-SE"/>
        </w:rPr>
        <w:t xml:space="preserve"> </w:t>
      </w:r>
    </w:p>
    <w:p w14:paraId="18BC7C6F" w14:textId="77777777" w:rsidR="00662633" w:rsidRDefault="00662633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11FE6A92" w14:textId="77777777" w:rsidR="00D91604" w:rsidRDefault="00D91604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684B1803" w14:textId="77777777" w:rsidR="00D91604" w:rsidRDefault="00D91604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23E5150A" w14:textId="77777777" w:rsidR="00D91604" w:rsidRDefault="00D91604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2664F454" w14:textId="77777777" w:rsidR="00A6676F" w:rsidRPr="00A6676F" w:rsidRDefault="00A6676F" w:rsidP="00A6676F">
      <w:pPr>
        <w:tabs>
          <w:tab w:val="left" w:pos="5670"/>
        </w:tabs>
        <w:rPr>
          <w:rFonts w:ascii="Book Antiqua" w:hAnsi="Book Antiqua"/>
          <w:b/>
          <w:color w:val="auto"/>
          <w:lang w:val="sv-SE"/>
        </w:rPr>
      </w:pPr>
      <w:r w:rsidRPr="00A6676F">
        <w:rPr>
          <w:rFonts w:ascii="Book Antiqua" w:hAnsi="Book Antiqua"/>
          <w:b/>
          <w:color w:val="auto"/>
          <w:lang w:val="sv-SE"/>
        </w:rPr>
        <w:t>När?</w:t>
      </w:r>
    </w:p>
    <w:p w14:paraId="09FE103D" w14:textId="77777777" w:rsidR="00A6676F" w:rsidRDefault="004C0283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>
        <w:rPr>
          <w:rFonts w:ascii="Book Antiqua" w:hAnsi="Book Antiqua"/>
          <w:color w:val="auto"/>
          <w:lang w:val="sv-SE"/>
        </w:rPr>
        <w:t>15 september</w:t>
      </w:r>
    </w:p>
    <w:p w14:paraId="72C19FD7" w14:textId="77777777" w:rsidR="00A40FF7" w:rsidRDefault="00A40FF7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</w:p>
    <w:p w14:paraId="091DF757" w14:textId="77777777" w:rsidR="00A40FF7" w:rsidRPr="00A40FF7" w:rsidRDefault="00A40FF7" w:rsidP="00A40FF7">
      <w:pPr>
        <w:tabs>
          <w:tab w:val="left" w:pos="5670"/>
        </w:tabs>
        <w:rPr>
          <w:rFonts w:ascii="Book Antiqua" w:hAnsi="Book Antiqua"/>
          <w:b/>
          <w:color w:val="auto"/>
          <w:lang w:val="sv-SE"/>
        </w:rPr>
      </w:pPr>
      <w:r w:rsidRPr="00A40FF7">
        <w:rPr>
          <w:rFonts w:ascii="Book Antiqua" w:hAnsi="Book Antiqua"/>
          <w:b/>
          <w:color w:val="auto"/>
          <w:lang w:val="sv-SE"/>
        </w:rPr>
        <w:t>Var?</w:t>
      </w:r>
    </w:p>
    <w:p w14:paraId="5DA67E60" w14:textId="77777777" w:rsidR="00A40FF7" w:rsidRPr="00A40FF7" w:rsidRDefault="00A40FF7" w:rsidP="00A40FF7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 w:rsidRPr="00A40FF7">
        <w:rPr>
          <w:rFonts w:ascii="Book Antiqua" w:hAnsi="Book Antiqua"/>
          <w:color w:val="auto"/>
          <w:lang w:val="sv-SE"/>
        </w:rPr>
        <w:t>Idrottsmedicinskt center, Fairplay TK, Trollenäsgatan 2 Malmö</w:t>
      </w:r>
    </w:p>
    <w:p w14:paraId="574B0470" w14:textId="77777777" w:rsidR="00A6676F" w:rsidRPr="00A6676F" w:rsidRDefault="00A6676F" w:rsidP="00A40FF7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</w:p>
    <w:p w14:paraId="73F6152D" w14:textId="77777777" w:rsidR="00A6676F" w:rsidRPr="00A6676F" w:rsidRDefault="00A6676F" w:rsidP="00A6676F">
      <w:pPr>
        <w:tabs>
          <w:tab w:val="left" w:pos="5670"/>
        </w:tabs>
        <w:rPr>
          <w:rFonts w:ascii="Book Antiqua" w:hAnsi="Book Antiqua"/>
          <w:b/>
          <w:color w:val="auto"/>
          <w:lang w:val="sv-SE"/>
        </w:rPr>
      </w:pPr>
      <w:r w:rsidRPr="00A6676F">
        <w:rPr>
          <w:rFonts w:ascii="Book Antiqua" w:hAnsi="Book Antiqua"/>
          <w:b/>
          <w:color w:val="auto"/>
          <w:lang w:val="sv-SE"/>
        </w:rPr>
        <w:t>Kostnad</w:t>
      </w:r>
    </w:p>
    <w:p w14:paraId="42974D0B" w14:textId="77777777" w:rsidR="00A6676F" w:rsidRDefault="00BC7E6E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>
        <w:rPr>
          <w:rFonts w:ascii="Book Antiqua" w:hAnsi="Book Antiqua"/>
          <w:color w:val="auto"/>
          <w:lang w:val="sv-SE"/>
        </w:rPr>
        <w:t>2 500</w:t>
      </w:r>
      <w:r w:rsidR="00A6676F" w:rsidRPr="00A6676F">
        <w:rPr>
          <w:rFonts w:ascii="Book Antiqua" w:hAnsi="Book Antiqua"/>
          <w:color w:val="auto"/>
          <w:lang w:val="sv-SE"/>
        </w:rPr>
        <w:t xml:space="preserve"> ex</w:t>
      </w:r>
      <w:r w:rsidR="002F776B">
        <w:rPr>
          <w:rFonts w:ascii="Book Antiqua" w:hAnsi="Book Antiqua"/>
          <w:color w:val="auto"/>
          <w:lang w:val="sv-SE"/>
        </w:rPr>
        <w:t>k</w:t>
      </w:r>
      <w:r w:rsidR="00A6676F" w:rsidRPr="00A6676F">
        <w:rPr>
          <w:rFonts w:ascii="Book Antiqua" w:hAnsi="Book Antiqua"/>
          <w:color w:val="auto"/>
          <w:lang w:val="sv-SE"/>
        </w:rPr>
        <w:t>l</w:t>
      </w:r>
      <w:r>
        <w:rPr>
          <w:rFonts w:ascii="Book Antiqua" w:hAnsi="Book Antiqua"/>
          <w:color w:val="auto"/>
          <w:lang w:val="sv-SE"/>
        </w:rPr>
        <w:t>.</w:t>
      </w:r>
      <w:r w:rsidR="00A6676F" w:rsidRPr="00A6676F">
        <w:rPr>
          <w:rFonts w:ascii="Book Antiqua" w:hAnsi="Book Antiqua"/>
          <w:color w:val="auto"/>
          <w:lang w:val="sv-SE"/>
        </w:rPr>
        <w:t xml:space="preserve"> moms</w:t>
      </w:r>
    </w:p>
    <w:p w14:paraId="417375D7" w14:textId="77777777" w:rsidR="0057118E" w:rsidRDefault="0057118E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</w:p>
    <w:p w14:paraId="057C8097" w14:textId="77777777" w:rsidR="0057118E" w:rsidRPr="0057118E" w:rsidRDefault="0057118E" w:rsidP="00BC7E6E">
      <w:pPr>
        <w:tabs>
          <w:tab w:val="left" w:pos="2853"/>
        </w:tabs>
        <w:rPr>
          <w:rFonts w:ascii="Book Antiqua" w:hAnsi="Book Antiqua"/>
          <w:b/>
          <w:color w:val="auto"/>
          <w:lang w:val="sv-SE"/>
        </w:rPr>
      </w:pPr>
      <w:r w:rsidRPr="0057118E">
        <w:rPr>
          <w:rFonts w:ascii="Book Antiqua" w:hAnsi="Book Antiqua"/>
          <w:b/>
          <w:color w:val="auto"/>
          <w:lang w:val="sv-SE"/>
        </w:rPr>
        <w:t>Förkunskaper</w:t>
      </w:r>
      <w:r w:rsidR="00BC7E6E">
        <w:rPr>
          <w:rFonts w:ascii="Book Antiqua" w:hAnsi="Book Antiqua"/>
          <w:b/>
          <w:color w:val="auto"/>
          <w:lang w:val="sv-SE"/>
        </w:rPr>
        <w:tab/>
      </w:r>
    </w:p>
    <w:p w14:paraId="145DDF46" w14:textId="77777777" w:rsidR="0057118E" w:rsidRPr="00A6676F" w:rsidRDefault="0057118E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>
        <w:rPr>
          <w:rFonts w:ascii="Book Antiqua" w:hAnsi="Book Antiqua"/>
          <w:color w:val="auto"/>
          <w:lang w:val="sv-SE"/>
        </w:rPr>
        <w:t>Grundkurs fascia mobilisering</w:t>
      </w:r>
      <w:r w:rsidR="00AF0E3F">
        <w:rPr>
          <w:rFonts w:ascii="Book Antiqua" w:hAnsi="Book Antiqua"/>
          <w:color w:val="auto"/>
          <w:lang w:val="sv-SE"/>
        </w:rPr>
        <w:t xml:space="preserve"> eller liknande</w:t>
      </w:r>
    </w:p>
    <w:p w14:paraId="704B3FAB" w14:textId="77777777" w:rsidR="00A6676F" w:rsidRPr="00A6676F" w:rsidRDefault="00A6676F" w:rsidP="00A6676F">
      <w:pPr>
        <w:tabs>
          <w:tab w:val="left" w:pos="5670"/>
        </w:tabs>
        <w:ind w:left="720"/>
        <w:rPr>
          <w:rFonts w:ascii="Book Antiqua" w:hAnsi="Book Antiqua"/>
          <w:color w:val="auto"/>
          <w:lang w:val="sv-SE"/>
        </w:rPr>
      </w:pPr>
    </w:p>
    <w:p w14:paraId="11D668A7" w14:textId="77777777" w:rsidR="00A6676F" w:rsidRPr="00A6676F" w:rsidRDefault="00A6676F" w:rsidP="00A6676F">
      <w:pPr>
        <w:tabs>
          <w:tab w:val="left" w:pos="5670"/>
        </w:tabs>
        <w:rPr>
          <w:rFonts w:ascii="Book Antiqua" w:hAnsi="Book Antiqua"/>
          <w:color w:val="auto"/>
          <w:lang w:val="sv-SE"/>
        </w:rPr>
      </w:pPr>
      <w:r w:rsidRPr="00A6676F">
        <w:rPr>
          <w:rFonts w:ascii="Book Antiqua" w:hAnsi="Book Antiqua"/>
          <w:b/>
          <w:color w:val="auto"/>
          <w:lang w:val="sv-SE"/>
        </w:rPr>
        <w:t>Terese Bruinen</w:t>
      </w:r>
      <w:r w:rsidR="002F776B">
        <w:rPr>
          <w:rFonts w:ascii="Book Antiqua" w:hAnsi="Book Antiqua"/>
          <w:color w:val="auto"/>
          <w:lang w:val="sv-SE"/>
        </w:rPr>
        <w:t xml:space="preserve"> är Leg S</w:t>
      </w:r>
      <w:r w:rsidRPr="00A6676F">
        <w:rPr>
          <w:rFonts w:ascii="Book Antiqua" w:hAnsi="Book Antiqua"/>
          <w:color w:val="auto"/>
          <w:lang w:val="sv-SE"/>
        </w:rPr>
        <w:t>jukgymnast</w:t>
      </w:r>
      <w:r w:rsidR="002F776B">
        <w:rPr>
          <w:rFonts w:ascii="Book Antiqua" w:hAnsi="Book Antiqua"/>
          <w:color w:val="auto"/>
          <w:lang w:val="sv-SE"/>
        </w:rPr>
        <w:t>/Fysioterapeut</w:t>
      </w:r>
      <w:r w:rsidRPr="00A6676F">
        <w:rPr>
          <w:rFonts w:ascii="Book Antiqua" w:hAnsi="Book Antiqua"/>
          <w:color w:val="auto"/>
          <w:lang w:val="sv-SE"/>
        </w:rPr>
        <w:t xml:space="preserve"> med erfarenhet både från primärvården, privata sjukgymnast kliniker samt arbete med professionella atleter (bland annat Getafe fotbollsklubb) och dansare. Hon har specialiserat sig inom rörels</w:t>
      </w:r>
      <w:r w:rsidR="002F776B">
        <w:rPr>
          <w:rFonts w:ascii="Book Antiqua" w:hAnsi="Book Antiqua"/>
          <w:color w:val="auto"/>
          <w:lang w:val="sv-SE"/>
        </w:rPr>
        <w:t>eanalys och fascia mobilisering. Terese</w:t>
      </w:r>
      <w:r w:rsidRPr="00A6676F">
        <w:rPr>
          <w:rFonts w:ascii="Book Antiqua" w:hAnsi="Book Antiqua"/>
          <w:color w:val="auto"/>
          <w:lang w:val="sv-SE"/>
        </w:rPr>
        <w:t xml:space="preserve"> har även tagit fram workshops riktade mot dansare och yogis. Inn</w:t>
      </w:r>
      <w:r w:rsidR="002F776B">
        <w:rPr>
          <w:rFonts w:ascii="Book Antiqua" w:hAnsi="Book Antiqua"/>
          <w:color w:val="auto"/>
          <w:lang w:val="sv-SE"/>
        </w:rPr>
        <w:t>an hon började sin karriär som S</w:t>
      </w:r>
      <w:r w:rsidRPr="00A6676F">
        <w:rPr>
          <w:rFonts w:ascii="Book Antiqua" w:hAnsi="Book Antiqua"/>
          <w:color w:val="auto"/>
          <w:lang w:val="sv-SE"/>
        </w:rPr>
        <w:t xml:space="preserve">jukgymnast har hon forskat </w:t>
      </w:r>
      <w:r>
        <w:rPr>
          <w:rFonts w:ascii="Book Antiqua" w:hAnsi="Book Antiqua"/>
          <w:color w:val="auto"/>
          <w:lang w:val="sv-SE"/>
        </w:rPr>
        <w:t>om immun</w:t>
      </w:r>
      <w:r w:rsidRPr="00A6676F">
        <w:rPr>
          <w:rFonts w:ascii="Book Antiqua" w:hAnsi="Book Antiqua"/>
          <w:color w:val="auto"/>
          <w:lang w:val="sv-SE"/>
        </w:rPr>
        <w:t>systemet och hon använder dessa kunskaper för att kunna tolka resultat från ba</w:t>
      </w:r>
      <w:r w:rsidR="002F776B">
        <w:rPr>
          <w:rFonts w:ascii="Book Antiqua" w:hAnsi="Book Antiqua"/>
          <w:color w:val="auto"/>
          <w:lang w:val="sv-SE"/>
        </w:rPr>
        <w:t>sforskning, så att de blir lättf</w:t>
      </w:r>
      <w:r w:rsidRPr="00A6676F">
        <w:rPr>
          <w:rFonts w:ascii="Book Antiqua" w:hAnsi="Book Antiqua"/>
          <w:color w:val="auto"/>
          <w:lang w:val="sv-SE"/>
        </w:rPr>
        <w:t xml:space="preserve">örståeliga och </w:t>
      </w:r>
      <w:r w:rsidR="002F776B">
        <w:rPr>
          <w:rFonts w:ascii="Book Antiqua" w:hAnsi="Book Antiqua"/>
          <w:color w:val="auto"/>
          <w:lang w:val="sv-SE"/>
        </w:rPr>
        <w:t xml:space="preserve">kan </w:t>
      </w:r>
      <w:r w:rsidRPr="00A6676F">
        <w:rPr>
          <w:rFonts w:ascii="Book Antiqua" w:hAnsi="Book Antiqua"/>
          <w:color w:val="auto"/>
          <w:lang w:val="sv-SE"/>
        </w:rPr>
        <w:t xml:space="preserve">direkt användas i den kliniska vardagen. Tillsammans med sin </w:t>
      </w:r>
      <w:r w:rsidRPr="00A6676F">
        <w:rPr>
          <w:rFonts w:ascii="Book Antiqua" w:hAnsi="Book Antiqua"/>
          <w:b/>
          <w:color w:val="auto"/>
          <w:lang w:val="sv-SE"/>
        </w:rPr>
        <w:t xml:space="preserve">partner </w:t>
      </w:r>
      <w:r w:rsidRPr="00A6676F">
        <w:rPr>
          <w:rFonts w:ascii="Book Antiqua" w:hAnsi="Book Antiqua"/>
          <w:color w:val="auto"/>
          <w:lang w:val="sv-SE"/>
        </w:rPr>
        <w:t>har hon skapat organisationen RISEd (research for integrative and sustainable development) vars mål är att skapa metoder och tankesätt kring hållbar personlig utveckling.</w:t>
      </w:r>
    </w:p>
    <w:p w14:paraId="697986F0" w14:textId="77777777" w:rsidR="00662633" w:rsidRPr="001812B5" w:rsidRDefault="00662633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763A8ED5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3F8685ED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26CCBB60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173D2965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2069C12A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142427F3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4A1D57E3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62C18BA9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3617B753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46E0B854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360C4BCD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10C4D6C9" w14:textId="77777777" w:rsidR="001812B5" w:rsidRP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6A70924B" w14:textId="77777777" w:rsid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p w14:paraId="7BA926B4" w14:textId="77777777" w:rsidR="001812B5" w:rsidRDefault="001812B5" w:rsidP="00662633">
      <w:pPr>
        <w:spacing w:after="120"/>
        <w:rPr>
          <w:rFonts w:asciiTheme="majorHAnsi" w:hAnsiTheme="majorHAnsi"/>
          <w:color w:val="000000" w:themeColor="text1"/>
          <w:sz w:val="28"/>
          <w:szCs w:val="28"/>
          <w:lang w:val="sv-SE"/>
        </w:rPr>
      </w:pPr>
    </w:p>
    <w:sectPr w:rsidR="001812B5" w:rsidSect="001E5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AD23" w14:textId="77777777" w:rsidR="00F6600F" w:rsidRDefault="00F6600F" w:rsidP="00A62FB3">
      <w:r>
        <w:separator/>
      </w:r>
    </w:p>
  </w:endnote>
  <w:endnote w:type="continuationSeparator" w:id="0">
    <w:p w14:paraId="3CBE343A" w14:textId="77777777" w:rsidR="00F6600F" w:rsidRDefault="00F6600F" w:rsidP="00A6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119E" w14:textId="77777777" w:rsidR="00571B4E" w:rsidRDefault="00571B4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8CDFE" w14:textId="77777777" w:rsidR="00571B4E" w:rsidRDefault="00571B4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B36C3" w14:textId="77777777" w:rsidR="00571B4E" w:rsidRDefault="00571B4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8325" w14:textId="77777777" w:rsidR="00F6600F" w:rsidRDefault="00F6600F" w:rsidP="00A62FB3">
      <w:r>
        <w:separator/>
      </w:r>
    </w:p>
  </w:footnote>
  <w:footnote w:type="continuationSeparator" w:id="0">
    <w:p w14:paraId="10ECFC61" w14:textId="77777777" w:rsidR="00F6600F" w:rsidRDefault="00F6600F" w:rsidP="00A62F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A0F13" w14:textId="77777777" w:rsidR="00571B4E" w:rsidRDefault="00571B4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2DFF6" w14:textId="77777777" w:rsidR="00571B4E" w:rsidRDefault="00571B4E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89D88" w14:textId="77777777" w:rsidR="00571B4E" w:rsidRDefault="00571B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B5"/>
    <w:rsid w:val="00096E99"/>
    <w:rsid w:val="000B2AD8"/>
    <w:rsid w:val="000D2ABE"/>
    <w:rsid w:val="001812B5"/>
    <w:rsid w:val="001A066D"/>
    <w:rsid w:val="001B0AC1"/>
    <w:rsid w:val="001E5380"/>
    <w:rsid w:val="001F5450"/>
    <w:rsid w:val="00207704"/>
    <w:rsid w:val="002B4655"/>
    <w:rsid w:val="002C364F"/>
    <w:rsid w:val="002F776B"/>
    <w:rsid w:val="00352CB1"/>
    <w:rsid w:val="00444BD1"/>
    <w:rsid w:val="004C0283"/>
    <w:rsid w:val="00515989"/>
    <w:rsid w:val="00516966"/>
    <w:rsid w:val="00563585"/>
    <w:rsid w:val="0057118E"/>
    <w:rsid w:val="00571B4E"/>
    <w:rsid w:val="00591767"/>
    <w:rsid w:val="005D6D3B"/>
    <w:rsid w:val="005E149F"/>
    <w:rsid w:val="005F7186"/>
    <w:rsid w:val="006028EA"/>
    <w:rsid w:val="00611D18"/>
    <w:rsid w:val="006547C5"/>
    <w:rsid w:val="00662633"/>
    <w:rsid w:val="007B5979"/>
    <w:rsid w:val="008400C5"/>
    <w:rsid w:val="00855BFB"/>
    <w:rsid w:val="00886FC8"/>
    <w:rsid w:val="008F1C52"/>
    <w:rsid w:val="009F6187"/>
    <w:rsid w:val="00A32F25"/>
    <w:rsid w:val="00A40FF7"/>
    <w:rsid w:val="00A62FB3"/>
    <w:rsid w:val="00A6676F"/>
    <w:rsid w:val="00AF0E3F"/>
    <w:rsid w:val="00B6787F"/>
    <w:rsid w:val="00BC13DA"/>
    <w:rsid w:val="00BC7E6E"/>
    <w:rsid w:val="00C11BD0"/>
    <w:rsid w:val="00C879AB"/>
    <w:rsid w:val="00CB039A"/>
    <w:rsid w:val="00D3137F"/>
    <w:rsid w:val="00D91604"/>
    <w:rsid w:val="00DB30AA"/>
    <w:rsid w:val="00EC4AE2"/>
    <w:rsid w:val="00EE21F3"/>
    <w:rsid w:val="00F47A79"/>
    <w:rsid w:val="00F6600F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746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4F81BD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12B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12B5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62FB3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2FB3"/>
  </w:style>
  <w:style w:type="paragraph" w:styleId="Sidfot">
    <w:name w:val="footer"/>
    <w:basedOn w:val="Normal"/>
    <w:link w:val="SidfotChar"/>
    <w:uiPriority w:val="99"/>
    <w:unhideWhenUsed/>
    <w:rsid w:val="00A62FB3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2FB3"/>
  </w:style>
  <w:style w:type="character" w:styleId="Hyperlnk">
    <w:name w:val="Hyperlink"/>
    <w:basedOn w:val="Standardstycketeckensnitt"/>
    <w:uiPriority w:val="99"/>
    <w:unhideWhenUsed/>
    <w:rsid w:val="00A6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teresebruinen@gmail.com" TargetMode="External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Universidad Europea de Madrid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Serio</dc:creator>
  <cp:lastModifiedBy>Johan Klingstam</cp:lastModifiedBy>
  <cp:revision>2</cp:revision>
  <dcterms:created xsi:type="dcterms:W3CDTF">2017-02-21T12:16:00Z</dcterms:created>
  <dcterms:modified xsi:type="dcterms:W3CDTF">2017-02-21T12:16:00Z</dcterms:modified>
</cp:coreProperties>
</file>